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Niemerytorycznie, obraźliwie i partyjnie, czyli ocena pracy parlamentu w Polsce. Wyniki badań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"Kto uprawia politykę, ten dąży do władzy – do władzy rozumianej jako środek w służbie innych celów, idealnych bądź egoistycznych..."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Badaniem objęto 1276 osób. Zostało przeprowadzone za pomocą techniki CAWI (Computer Assisted Web Interviews) w 2017 r. W zdecydowanej większości osoby, które wzięły udział w badaniu, interesują się sytuacją polityczną w Polsce. Zadeklarowało tak 71%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„Partie tworzą swój skład do parlamentu, który ma wygrać wybory, a następnie wykorzystać czas kadencji, żeby zapełnić swoje kieszenie i wykorzystując władzę nad mediami oczernić w opinii publicznej wszystkich potencjalnych przeciwników, aby wygrać kolejne wybory i móc dalej realizować własny interes. Oczywiście jest to zjawisko negatywne, bo politycy biorą duże pieniądze, które są przymusowo odebrane obywatelom i nie dają nic w zamian” – wypowiedź jednego z badanych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72% twierdziło, że zagłosowali w ostatnich wyborach parlamentarnych lub samorządowych. Jednocześnie 68% respondentów nie uważa, aby którakolwiek z istniejących partii politycznych w Polsce należycie reprezentowała jego interesy.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Zapytano jak oceniają pracę parlamentu. Zaledwie 19% ocenia ją pozytywnie. Odpowiedzi „negatywnie” i „raczej negatywnie” wskazało 69%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"Obecna partia rządząca z prezydentem i liderem partii na czele oraz kościół, chcą jak najdłużej mieć władzę, która przynosi profity materialne i emocjonalne, dlatego chce zmienić konstytucję i szkolnictwo" – wypowiedź jednego z badanych.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Parlament nie jest też postrzegany jako instytucja, która troszczy się o obywateli. 67% badanych twierdzi, że tego nie robi (w tym 32% odpowiedziało „zdecydowanie nie”). Mocne potwierdzenie tych wyników uzyskano w pytaniu otwartym, w którym chodziło o ocenę realizacji własnych interesów przez polityków i urzędników w parlamencie.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"Obsada stanowisk urzędniczych odbywa się na zasadzie znajomości i powiązań partyjnych, rodzinnych czy prywatnych. Muszę jednak przyznać, że w obecnym parlamencie nie osiągnęło to jeszcze takiej skali jak za PO i PSL. Trudno jednak w tym aspekcie porównywać poprzedni i obecny parlament gdyż czasy ich kadencji nie są równe. Jeżeli jest to zjawisko ograniczone i związane z redukcją kadry urzędniczej oraz z dobrymi wynikami ekonomicznymi państwa to uważam, że jest ono pozytywne. Niestety poprzednia kadencja parlamentu nauczyła mnie, iż ważnym jest jedynie interes jakiegoś polityka, teraz lub w przyszłości, a społeczeństwo jest traktowane jak "dojna krowa" której mleko ma zapewnić byt owym politykom czy urzędnikom. Jak będzie teraz? Czas pokaże ale nie mam optymistycznej wizji. Za wiele razy się sparzyłem" – wypowiedź jednego z badanych.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 ocenili poziom debaty w parlamencie na pięciostopniowej skali, gdzie po obu jej stronach zamieszczono przeciwstawne wskazania (merytoryczny - niemerytoryczny, kulturalny - obraźliwy itd.). Na potrzeby tego artykułu wartości skrajne zostały scalone. Za każdym razem ponad 50% z nich oceniło poziom debaty w parlamencie w kategoriach pejoratywnych. Uważają oni, że jest: niemerytoryczny (53%), obraźliwy (57%), posłowie prezentują wolę partii (56%), posłowie nie są wysłuchiwani przez kolegów (64%), do głosu dopuszczani są głównie tzw. „starzy wyjadacze” (55%).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"Polityk to nie zawód, powinien służyć swoim wyborcą, a nie realizować własne interesy. Własne zemsty i fobie" – wypowiedź jednego z badanych.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dla: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MojaSocjologia.pl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Monika Koziar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Badanie przeprowadzono w maju 2017 r.</w:t>
      </w:r>
    </w:p>
    <w:p>
      <w:r>
        <w:rPr>
          <w:rFonts w:ascii="calibri" w:hAnsi="calibri" w:eastAsia="calibri" w:cs="calibri"/>
          <w:sz w:val="24"/>
          <w:szCs w:val="24"/>
        </w:rPr>
        <w:t xml:space="preserve">** Dane mogą nie sumować się do 100% ze względu na zaokrąglenie.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ISProject Wydawca to startup zajmujący się badaniami społecznymi, marketingowymi, ich praktycznym zastosowaniem oraz działalnością wydawniczą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isproject-wydawca.pl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kontakt@isproject-wydawca.pl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ojasocjologia.pl" TargetMode="External"/><Relationship Id="rId8" Type="http://schemas.openxmlformats.org/officeDocument/2006/relationships/hyperlink" Target="http://mojasocjologia.biuroprasowe.pl/word/?hash=3b9ae9693f75309ed4bbfe305a1044e9&amp;id=56358&amp;typ=eprmailto:kontakt@isproject-wydawc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2026-07-18T14:25:59+02:00</dcterms:created>
  <dcterms:modified xsi:type="dcterms:W3CDTF">2026-07-18T14:25:59+02:00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